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8" w:rsidRPr="00BF298F" w:rsidRDefault="00BF298F" w:rsidP="00BF298F">
      <w:pPr>
        <w:spacing w:line="276" w:lineRule="auto"/>
        <w:rPr>
          <w:rFonts w:ascii="Calibri" w:eastAsia="Calibri" w:hAnsi="Calibri"/>
          <w:b/>
          <w:lang w:eastAsia="en-US"/>
        </w:rPr>
      </w:pPr>
      <w:r w:rsidRPr="00BF298F"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Calibri" w:eastAsia="Calibri" w:hAnsi="Calibri"/>
          <w:b/>
          <w:lang w:eastAsia="en-US"/>
        </w:rPr>
        <w:t xml:space="preserve">        </w:t>
      </w:r>
      <w:r w:rsidRPr="00BF298F">
        <w:rPr>
          <w:rFonts w:ascii="Calibri" w:eastAsia="Calibri" w:hAnsi="Calibri"/>
          <w:b/>
          <w:lang w:eastAsia="en-US"/>
        </w:rPr>
        <w:t xml:space="preserve">   УТВЕРЖДЕНО:</w:t>
      </w:r>
    </w:p>
    <w:p w:rsidR="00BF298F" w:rsidRPr="00BF298F" w:rsidRDefault="00BF298F" w:rsidP="00BF298F">
      <w:pPr>
        <w:rPr>
          <w:rFonts w:ascii="Calibri" w:eastAsia="Calibri" w:hAnsi="Calibri"/>
          <w:sz w:val="22"/>
          <w:szCs w:val="22"/>
          <w:lang w:eastAsia="en-US"/>
        </w:rPr>
      </w:pP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Заведующий ГБДОУ</w:t>
      </w:r>
    </w:p>
    <w:p w:rsidR="00BF298F" w:rsidRPr="00BF298F" w:rsidRDefault="00BF298F" w:rsidP="00BF298F">
      <w:pPr>
        <w:rPr>
          <w:rFonts w:ascii="Calibri" w:eastAsia="Calibri" w:hAnsi="Calibri"/>
          <w:sz w:val="22"/>
          <w:szCs w:val="22"/>
          <w:lang w:eastAsia="en-US"/>
        </w:rPr>
      </w:pP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«Детский сад </w:t>
      </w:r>
      <w:proofErr w:type="spellStart"/>
      <w:r w:rsidRPr="00BF298F">
        <w:rPr>
          <w:rFonts w:ascii="Calibri" w:eastAsia="Calibri" w:hAnsi="Calibri"/>
          <w:sz w:val="22"/>
          <w:szCs w:val="22"/>
          <w:lang w:eastAsia="en-US"/>
        </w:rPr>
        <w:t>с</w:t>
      </w:r>
      <w:proofErr w:type="gramStart"/>
      <w:r w:rsidRPr="00BF298F">
        <w:rPr>
          <w:rFonts w:ascii="Calibri" w:eastAsia="Calibri" w:hAnsi="Calibri"/>
          <w:sz w:val="22"/>
          <w:szCs w:val="22"/>
          <w:lang w:eastAsia="en-US"/>
        </w:rPr>
        <w:t>.п</w:t>
      </w:r>
      <w:proofErr w:type="spellEnd"/>
      <w:proofErr w:type="gramEnd"/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F298F">
        <w:rPr>
          <w:rFonts w:ascii="Calibri" w:eastAsia="Calibri" w:hAnsi="Calibri"/>
          <w:sz w:val="22"/>
          <w:szCs w:val="22"/>
          <w:lang w:eastAsia="en-US"/>
        </w:rPr>
        <w:t>Экажево</w:t>
      </w:r>
      <w:proofErr w:type="spellEnd"/>
    </w:p>
    <w:p w:rsidR="00BF298F" w:rsidRPr="00BF298F" w:rsidRDefault="00BF298F" w:rsidP="00BF298F">
      <w:pPr>
        <w:rPr>
          <w:rFonts w:ascii="Calibri" w:eastAsia="Calibri" w:hAnsi="Calibri"/>
          <w:sz w:val="22"/>
          <w:szCs w:val="22"/>
          <w:lang w:eastAsia="en-US"/>
        </w:rPr>
      </w:pP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«Ласточка»</w:t>
      </w:r>
    </w:p>
    <w:p w:rsidR="00BF298F" w:rsidRPr="00BF298F" w:rsidRDefault="00BF298F" w:rsidP="00BF298F">
      <w:pPr>
        <w:rPr>
          <w:rFonts w:ascii="Calibri" w:eastAsia="Calibri" w:hAnsi="Calibri"/>
          <w:sz w:val="22"/>
          <w:szCs w:val="22"/>
          <w:lang w:eastAsia="en-US"/>
        </w:rPr>
      </w:pP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_______</w:t>
      </w:r>
      <w:r>
        <w:rPr>
          <w:rFonts w:ascii="Calibri" w:eastAsia="Calibri" w:hAnsi="Calibri"/>
          <w:sz w:val="22"/>
          <w:szCs w:val="22"/>
          <w:lang w:eastAsia="en-US"/>
        </w:rPr>
        <w:t>_____</w:t>
      </w:r>
      <w:r w:rsidRPr="00BF298F">
        <w:rPr>
          <w:rFonts w:ascii="Calibri" w:eastAsia="Calibri" w:hAnsi="Calibri"/>
          <w:sz w:val="22"/>
          <w:szCs w:val="22"/>
          <w:lang w:eastAsia="en-US"/>
        </w:rPr>
        <w:t>_</w:t>
      </w:r>
      <w:proofErr w:type="spellStart"/>
      <w:r w:rsidRPr="00BF298F">
        <w:rPr>
          <w:rFonts w:ascii="Calibri" w:eastAsia="Calibri" w:hAnsi="Calibri"/>
          <w:sz w:val="22"/>
          <w:szCs w:val="22"/>
          <w:lang w:eastAsia="en-US"/>
        </w:rPr>
        <w:t>Э.И.Гагиева</w:t>
      </w:r>
      <w:proofErr w:type="spellEnd"/>
    </w:p>
    <w:p w:rsidR="00BF298F" w:rsidRPr="00BF298F" w:rsidRDefault="00BF298F" w:rsidP="00BF298F">
      <w:pPr>
        <w:rPr>
          <w:rFonts w:ascii="Calibri" w:eastAsia="Calibri" w:hAnsi="Calibri"/>
          <w:sz w:val="22"/>
          <w:szCs w:val="22"/>
          <w:lang w:eastAsia="en-US"/>
        </w:rPr>
      </w:pP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BF298F">
        <w:rPr>
          <w:rFonts w:ascii="Calibri" w:eastAsia="Calibri" w:hAnsi="Calibri"/>
          <w:sz w:val="22"/>
          <w:szCs w:val="22"/>
          <w:lang w:eastAsia="en-US"/>
        </w:rPr>
        <w:t xml:space="preserve"> Приказ от «27» ноября 2017г.</w:t>
      </w:r>
      <w:r>
        <w:rPr>
          <w:rFonts w:ascii="Calibri" w:eastAsia="Calibri" w:hAnsi="Calibri"/>
          <w:sz w:val="22"/>
          <w:szCs w:val="22"/>
          <w:lang w:eastAsia="en-US"/>
        </w:rPr>
        <w:t>№29</w:t>
      </w:r>
    </w:p>
    <w:p w:rsidR="00BF298F" w:rsidRPr="00BF298F" w:rsidRDefault="00BF298F" w:rsidP="00BF298F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F298F" w:rsidRPr="00BF298F" w:rsidRDefault="00BF298F" w:rsidP="00BF298F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F298F" w:rsidRDefault="00BF298F" w:rsidP="00AB1E28">
      <w:pPr>
        <w:spacing w:line="276" w:lineRule="auto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:rsidR="00BF298F" w:rsidRDefault="00BF298F" w:rsidP="00AB1E28">
      <w:pPr>
        <w:spacing w:line="276" w:lineRule="auto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:rsidR="00AB1E28" w:rsidRPr="00AB1E28" w:rsidRDefault="00AB1E28" w:rsidP="00BF298F">
      <w:pPr>
        <w:jc w:val="center"/>
        <w:rPr>
          <w:b/>
          <w:sz w:val="28"/>
          <w:szCs w:val="28"/>
        </w:rPr>
      </w:pPr>
      <w:r w:rsidRPr="00AB1E28">
        <w:rPr>
          <w:b/>
          <w:sz w:val="28"/>
          <w:szCs w:val="28"/>
        </w:rPr>
        <w:t>План работы</w:t>
      </w:r>
    </w:p>
    <w:p w:rsidR="00AB1E28" w:rsidRPr="00AB1E28" w:rsidRDefault="00AB1E28" w:rsidP="00BF298F">
      <w:pPr>
        <w:jc w:val="center"/>
        <w:rPr>
          <w:b/>
          <w:sz w:val="28"/>
          <w:szCs w:val="28"/>
        </w:rPr>
      </w:pPr>
      <w:r w:rsidRPr="00AB1E28">
        <w:rPr>
          <w:b/>
          <w:sz w:val="28"/>
          <w:szCs w:val="28"/>
        </w:rPr>
        <w:t>по улучшению качеств</w:t>
      </w:r>
      <w:bookmarkStart w:id="0" w:name="_GoBack"/>
      <w:bookmarkEnd w:id="0"/>
      <w:r w:rsidRPr="00AB1E28">
        <w:rPr>
          <w:b/>
          <w:sz w:val="28"/>
          <w:szCs w:val="28"/>
        </w:rPr>
        <w:t>а образовательной деятельности</w:t>
      </w:r>
    </w:p>
    <w:p w:rsidR="00AB1E28" w:rsidRPr="00AB1E28" w:rsidRDefault="00AB1E28" w:rsidP="00BF298F">
      <w:pPr>
        <w:jc w:val="center"/>
        <w:rPr>
          <w:b/>
          <w:sz w:val="28"/>
          <w:szCs w:val="28"/>
        </w:rPr>
      </w:pPr>
      <w:r w:rsidRPr="00AB1E28">
        <w:rPr>
          <w:b/>
          <w:sz w:val="28"/>
          <w:szCs w:val="28"/>
        </w:rPr>
        <w:t xml:space="preserve">ГБДОУ «Детский сад </w:t>
      </w:r>
      <w:proofErr w:type="spellStart"/>
      <w:r w:rsidRPr="00AB1E28">
        <w:rPr>
          <w:b/>
          <w:sz w:val="28"/>
          <w:szCs w:val="28"/>
        </w:rPr>
        <w:t>с.п</w:t>
      </w:r>
      <w:proofErr w:type="spellEnd"/>
      <w:r w:rsidRPr="00AB1E28">
        <w:rPr>
          <w:b/>
          <w:sz w:val="28"/>
          <w:szCs w:val="28"/>
        </w:rPr>
        <w:t xml:space="preserve">. </w:t>
      </w:r>
      <w:proofErr w:type="spellStart"/>
      <w:r w:rsidRPr="00AB1E28">
        <w:rPr>
          <w:b/>
          <w:sz w:val="28"/>
          <w:szCs w:val="28"/>
        </w:rPr>
        <w:t>Экажево</w:t>
      </w:r>
      <w:proofErr w:type="spellEnd"/>
      <w:r w:rsidRPr="00AB1E28">
        <w:rPr>
          <w:b/>
          <w:sz w:val="28"/>
          <w:szCs w:val="28"/>
        </w:rPr>
        <w:t xml:space="preserve"> «Ласточка»</w:t>
      </w:r>
    </w:p>
    <w:p w:rsidR="00AB1E28" w:rsidRPr="00AB1E28" w:rsidRDefault="00AB1E28" w:rsidP="00BF298F">
      <w:pPr>
        <w:jc w:val="center"/>
        <w:rPr>
          <w:b/>
          <w:sz w:val="28"/>
          <w:szCs w:val="28"/>
        </w:rPr>
      </w:pPr>
    </w:p>
    <w:p w:rsidR="00896462" w:rsidRDefault="00896462" w:rsidP="0089646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539"/>
        <w:gridCol w:w="2693"/>
        <w:gridCol w:w="1792"/>
        <w:gridCol w:w="2141"/>
      </w:tblGrid>
      <w:tr w:rsidR="00896462" w:rsidTr="002F2903">
        <w:tc>
          <w:tcPr>
            <w:tcW w:w="541" w:type="dxa"/>
          </w:tcPr>
          <w:p w:rsidR="00896462" w:rsidRDefault="00896462" w:rsidP="0089646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9" w:type="dxa"/>
          </w:tcPr>
          <w:p w:rsidR="00896462" w:rsidRDefault="00896462" w:rsidP="00896462">
            <w:pPr>
              <w:jc w:val="center"/>
            </w:pPr>
            <w:r>
              <w:t>Рекомендации по улучшению качества образовательной деятельности</w:t>
            </w:r>
          </w:p>
        </w:tc>
        <w:tc>
          <w:tcPr>
            <w:tcW w:w="2693" w:type="dxa"/>
          </w:tcPr>
          <w:p w:rsidR="00896462" w:rsidRDefault="00896462" w:rsidP="00636C7F">
            <w:pPr>
              <w:jc w:val="center"/>
            </w:pPr>
            <w:r>
              <w:t>Мероприятия, направленные на улучшение</w:t>
            </w:r>
            <w:r w:rsidR="00D156AB">
              <w:t xml:space="preserve"> качества образовательной деятельности</w:t>
            </w:r>
          </w:p>
        </w:tc>
        <w:tc>
          <w:tcPr>
            <w:tcW w:w="1792" w:type="dxa"/>
          </w:tcPr>
          <w:p w:rsidR="00896462" w:rsidRDefault="00636C7F" w:rsidP="00636C7F">
            <w:pPr>
              <w:jc w:val="center"/>
            </w:pPr>
            <w:r>
              <w:t>Срок выполнения</w:t>
            </w:r>
          </w:p>
        </w:tc>
        <w:tc>
          <w:tcPr>
            <w:tcW w:w="2141" w:type="dxa"/>
          </w:tcPr>
          <w:p w:rsidR="00896462" w:rsidRDefault="00636C7F" w:rsidP="00636C7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мероприятий</w:t>
            </w:r>
          </w:p>
        </w:tc>
      </w:tr>
      <w:tr w:rsidR="00896462" w:rsidTr="002F2903">
        <w:tc>
          <w:tcPr>
            <w:tcW w:w="541" w:type="dxa"/>
          </w:tcPr>
          <w:p w:rsidR="00896462" w:rsidRDefault="00636C7F" w:rsidP="00896462">
            <w:r>
              <w:t>1</w:t>
            </w:r>
          </w:p>
        </w:tc>
        <w:tc>
          <w:tcPr>
            <w:tcW w:w="3539" w:type="dxa"/>
          </w:tcPr>
          <w:p w:rsidR="00896462" w:rsidRDefault="00636C7F" w:rsidP="00896462">
            <w:r>
              <w:t>Реализовать возможность использования электронной почты для получения потребителями образовательных услуг информацию о ходе рассмотрения обращений</w:t>
            </w:r>
          </w:p>
        </w:tc>
        <w:tc>
          <w:tcPr>
            <w:tcW w:w="2693" w:type="dxa"/>
          </w:tcPr>
          <w:p w:rsidR="00896462" w:rsidRDefault="00636C7F" w:rsidP="00896462">
            <w:r>
              <w:t>Обновить информацию в родительских уголках с указанием адреса электронной почты</w:t>
            </w:r>
          </w:p>
        </w:tc>
        <w:tc>
          <w:tcPr>
            <w:tcW w:w="1792" w:type="dxa"/>
          </w:tcPr>
          <w:p w:rsidR="00896462" w:rsidRDefault="00636C7F" w:rsidP="00896462">
            <w:r>
              <w:t xml:space="preserve">Постоянно </w:t>
            </w:r>
          </w:p>
        </w:tc>
        <w:tc>
          <w:tcPr>
            <w:tcW w:w="2141" w:type="dxa"/>
          </w:tcPr>
          <w:p w:rsidR="00896462" w:rsidRDefault="00636C7F" w:rsidP="00896462">
            <w:r>
              <w:t xml:space="preserve">Заведующая </w:t>
            </w:r>
          </w:p>
          <w:p w:rsidR="00636C7F" w:rsidRDefault="00636C7F" w:rsidP="00896462">
            <w:r>
              <w:t xml:space="preserve">Воспитатели </w:t>
            </w:r>
          </w:p>
        </w:tc>
      </w:tr>
      <w:tr w:rsidR="00896462" w:rsidTr="002F2903">
        <w:tc>
          <w:tcPr>
            <w:tcW w:w="541" w:type="dxa"/>
          </w:tcPr>
          <w:p w:rsidR="00896462" w:rsidRDefault="00636C7F" w:rsidP="00896462">
            <w:r>
              <w:t>2</w:t>
            </w:r>
          </w:p>
        </w:tc>
        <w:tc>
          <w:tcPr>
            <w:tcW w:w="3539" w:type="dxa"/>
          </w:tcPr>
          <w:p w:rsidR="00896462" w:rsidRDefault="00636C7F" w:rsidP="00896462">
            <w:r>
              <w:t>Следует обратить внимание на материально-техническое и информационное обеспечение и создать план действий по улучшению данной составляющей образовательного процесса</w:t>
            </w:r>
          </w:p>
        </w:tc>
        <w:tc>
          <w:tcPr>
            <w:tcW w:w="2693" w:type="dxa"/>
          </w:tcPr>
          <w:p w:rsidR="00896462" w:rsidRDefault="00636C7F" w:rsidP="00896462">
            <w:r>
              <w:t xml:space="preserve">Приобретение интерактивных досок </w:t>
            </w:r>
          </w:p>
        </w:tc>
        <w:tc>
          <w:tcPr>
            <w:tcW w:w="1792" w:type="dxa"/>
          </w:tcPr>
          <w:p w:rsidR="00896462" w:rsidRDefault="00636C7F" w:rsidP="00896462">
            <w:r>
              <w:t>2018-2020 г.</w:t>
            </w:r>
          </w:p>
        </w:tc>
        <w:tc>
          <w:tcPr>
            <w:tcW w:w="2141" w:type="dxa"/>
          </w:tcPr>
          <w:p w:rsidR="00896462" w:rsidRDefault="00636C7F" w:rsidP="00896462">
            <w:r>
              <w:t xml:space="preserve">Заведующая </w:t>
            </w:r>
          </w:p>
        </w:tc>
      </w:tr>
      <w:tr w:rsidR="00896462" w:rsidTr="002F2903">
        <w:tc>
          <w:tcPr>
            <w:tcW w:w="541" w:type="dxa"/>
          </w:tcPr>
          <w:p w:rsidR="00896462" w:rsidRDefault="00636C7F" w:rsidP="00896462">
            <w:r>
              <w:t>3</w:t>
            </w:r>
          </w:p>
        </w:tc>
        <w:tc>
          <w:tcPr>
            <w:tcW w:w="3539" w:type="dxa"/>
          </w:tcPr>
          <w:p w:rsidR="00896462" w:rsidRDefault="00636C7F" w:rsidP="00896462">
            <w:r>
              <w:t>Совершенствовать условия для организации работы по здоровьебережению обучающихся в образовательной организации</w:t>
            </w:r>
          </w:p>
        </w:tc>
        <w:tc>
          <w:tcPr>
            <w:tcW w:w="2693" w:type="dxa"/>
          </w:tcPr>
          <w:p w:rsidR="00896462" w:rsidRDefault="00236B37" w:rsidP="00896462">
            <w:r>
              <w:t>Усовершенствование системы профилактики и укрепления здоровья воспитанников. Приобретение дополнительных комплектов для занятий физической культурой</w:t>
            </w:r>
          </w:p>
        </w:tc>
        <w:tc>
          <w:tcPr>
            <w:tcW w:w="1792" w:type="dxa"/>
          </w:tcPr>
          <w:p w:rsidR="00896462" w:rsidRDefault="00BC1FC3" w:rsidP="00BC1FC3">
            <w:r>
              <w:t>Постоянно 2018-2019</w:t>
            </w:r>
            <w:r w:rsidR="00236B37">
              <w:t>г.</w:t>
            </w:r>
          </w:p>
        </w:tc>
        <w:tc>
          <w:tcPr>
            <w:tcW w:w="2141" w:type="dxa"/>
          </w:tcPr>
          <w:p w:rsidR="00896462" w:rsidRDefault="00236B37" w:rsidP="00896462">
            <w:r>
              <w:t xml:space="preserve">Заведующая </w:t>
            </w:r>
          </w:p>
          <w:p w:rsidR="00236B37" w:rsidRDefault="00236B37" w:rsidP="00896462">
            <w:r>
              <w:t>Инструктор по ФЗК</w:t>
            </w:r>
          </w:p>
        </w:tc>
      </w:tr>
      <w:tr w:rsidR="00896462" w:rsidTr="002F2903">
        <w:tc>
          <w:tcPr>
            <w:tcW w:w="541" w:type="dxa"/>
          </w:tcPr>
          <w:p w:rsidR="00896462" w:rsidRDefault="00236B37" w:rsidP="00896462">
            <w:r>
              <w:t>4</w:t>
            </w:r>
          </w:p>
        </w:tc>
        <w:tc>
          <w:tcPr>
            <w:tcW w:w="3539" w:type="dxa"/>
          </w:tcPr>
          <w:p w:rsidR="00896462" w:rsidRDefault="00236B37" w:rsidP="00896462">
            <w:r>
              <w:t xml:space="preserve">Разместить на образовательном сайте образовательной организации информацию об условиях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693" w:type="dxa"/>
          </w:tcPr>
          <w:p w:rsidR="00896462" w:rsidRDefault="00236B37" w:rsidP="00896462">
            <w:r>
              <w:t xml:space="preserve">Размещать информацию об условиях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792" w:type="dxa"/>
          </w:tcPr>
          <w:p w:rsidR="00896462" w:rsidRDefault="00236B37" w:rsidP="00896462">
            <w:r>
              <w:t xml:space="preserve"> Постоянно </w:t>
            </w:r>
          </w:p>
        </w:tc>
        <w:tc>
          <w:tcPr>
            <w:tcW w:w="2141" w:type="dxa"/>
          </w:tcPr>
          <w:p w:rsidR="00896462" w:rsidRDefault="00BC1FC3" w:rsidP="00896462">
            <w:r>
              <w:t xml:space="preserve">Методист </w:t>
            </w:r>
          </w:p>
        </w:tc>
      </w:tr>
      <w:tr w:rsidR="00896462" w:rsidTr="002F2903">
        <w:tc>
          <w:tcPr>
            <w:tcW w:w="541" w:type="dxa"/>
          </w:tcPr>
          <w:p w:rsidR="00896462" w:rsidRDefault="00236B37" w:rsidP="00896462">
            <w:r>
              <w:t>5</w:t>
            </w:r>
          </w:p>
        </w:tc>
        <w:tc>
          <w:tcPr>
            <w:tcW w:w="3539" w:type="dxa"/>
          </w:tcPr>
          <w:p w:rsidR="00896462" w:rsidRDefault="00236B37" w:rsidP="00896462">
            <w:r>
              <w:t xml:space="preserve"> Рассмотреть возможность реализации большого числа </w:t>
            </w:r>
            <w:r>
              <w:lastRenderedPageBreak/>
              <w:t>дополнительных образовательных программ различной направленности</w:t>
            </w:r>
          </w:p>
        </w:tc>
        <w:tc>
          <w:tcPr>
            <w:tcW w:w="2693" w:type="dxa"/>
          </w:tcPr>
          <w:p w:rsidR="00896462" w:rsidRDefault="00236B37" w:rsidP="00896462">
            <w:r>
              <w:lastRenderedPageBreak/>
              <w:t xml:space="preserve">Реализация дополнительных </w:t>
            </w:r>
            <w:r>
              <w:lastRenderedPageBreak/>
              <w:t>образовательных программ по направленностям:</w:t>
            </w:r>
          </w:p>
          <w:p w:rsidR="00236B37" w:rsidRDefault="00236B37" w:rsidP="00896462">
            <w:r>
              <w:t>-технической;</w:t>
            </w:r>
          </w:p>
          <w:p w:rsidR="00236B37" w:rsidRDefault="00236B37" w:rsidP="00896462">
            <w:r>
              <w:t>-социальной;</w:t>
            </w:r>
          </w:p>
          <w:p w:rsidR="00236B37" w:rsidRDefault="00236B37" w:rsidP="00896462">
            <w:r>
              <w:t>-</w:t>
            </w:r>
            <w:proofErr w:type="gramStart"/>
            <w:r>
              <w:t>естественно-научной</w:t>
            </w:r>
            <w:proofErr w:type="gramEnd"/>
            <w:r>
              <w:t>;</w:t>
            </w:r>
          </w:p>
          <w:p w:rsidR="00236B37" w:rsidRDefault="00236B37" w:rsidP="00896462">
            <w:r>
              <w:t>-</w:t>
            </w:r>
            <w:proofErr w:type="gramStart"/>
            <w:r>
              <w:t>художественно-эстетической</w:t>
            </w:r>
            <w:proofErr w:type="gramEnd"/>
            <w:r>
              <w:t xml:space="preserve"> направленностей.</w:t>
            </w:r>
          </w:p>
        </w:tc>
        <w:tc>
          <w:tcPr>
            <w:tcW w:w="1792" w:type="dxa"/>
          </w:tcPr>
          <w:p w:rsidR="00896462" w:rsidRDefault="00236B37" w:rsidP="00896462">
            <w:r>
              <w:lastRenderedPageBreak/>
              <w:t xml:space="preserve">Постоянно </w:t>
            </w:r>
          </w:p>
        </w:tc>
        <w:tc>
          <w:tcPr>
            <w:tcW w:w="2141" w:type="dxa"/>
          </w:tcPr>
          <w:p w:rsidR="00896462" w:rsidRDefault="00BC1FC3" w:rsidP="00896462">
            <w:r>
              <w:t xml:space="preserve">Методист </w:t>
            </w:r>
          </w:p>
        </w:tc>
      </w:tr>
      <w:tr w:rsidR="00896462" w:rsidTr="002F2903">
        <w:tc>
          <w:tcPr>
            <w:tcW w:w="541" w:type="dxa"/>
          </w:tcPr>
          <w:p w:rsidR="00896462" w:rsidRDefault="00236B37" w:rsidP="00896462">
            <w:r>
              <w:lastRenderedPageBreak/>
              <w:t>6</w:t>
            </w:r>
          </w:p>
        </w:tc>
        <w:tc>
          <w:tcPr>
            <w:tcW w:w="3539" w:type="dxa"/>
          </w:tcPr>
          <w:p w:rsidR="00896462" w:rsidRDefault="00236B37" w:rsidP="00896462">
            <w:r>
              <w:t>Обеспечить возможность обучающихся принимать участие в олимпиадах и конкурсах различного уровня</w:t>
            </w:r>
          </w:p>
        </w:tc>
        <w:tc>
          <w:tcPr>
            <w:tcW w:w="2693" w:type="dxa"/>
          </w:tcPr>
          <w:p w:rsidR="00896462" w:rsidRDefault="00236B37" w:rsidP="00896462">
            <w:r>
              <w:t>Участие воспитанников в соревнованиях и конкурсах, проводимых на различных уровнях.</w:t>
            </w:r>
          </w:p>
          <w:p w:rsidR="00236B37" w:rsidRDefault="00236B37" w:rsidP="00896462">
            <w:r>
              <w:t>Создание на сайте учреждения страницы</w:t>
            </w:r>
            <w:r w:rsidR="002F2903">
              <w:t xml:space="preserve"> достижений детей.</w:t>
            </w:r>
          </w:p>
          <w:p w:rsidR="002F2903" w:rsidRDefault="002F2903" w:rsidP="00896462">
            <w:r>
              <w:t>Награждение победителей и призеров.</w:t>
            </w:r>
          </w:p>
          <w:p w:rsidR="002F2903" w:rsidRDefault="002F2903" w:rsidP="00896462">
            <w:r>
              <w:t>Информирование родителей о проводимых конкурсах для детей, привлечение семей к участию в конкурсных мероприятиях</w:t>
            </w:r>
          </w:p>
        </w:tc>
        <w:tc>
          <w:tcPr>
            <w:tcW w:w="1792" w:type="dxa"/>
          </w:tcPr>
          <w:p w:rsidR="00896462" w:rsidRDefault="002F2903" w:rsidP="00896462">
            <w:r>
              <w:t xml:space="preserve">Постоянно </w:t>
            </w:r>
          </w:p>
        </w:tc>
        <w:tc>
          <w:tcPr>
            <w:tcW w:w="2141" w:type="dxa"/>
          </w:tcPr>
          <w:p w:rsidR="00896462" w:rsidRDefault="00BC1FC3" w:rsidP="00896462">
            <w:r>
              <w:t xml:space="preserve">Методист </w:t>
            </w:r>
          </w:p>
          <w:p w:rsidR="002F2903" w:rsidRDefault="002F2903" w:rsidP="00896462">
            <w:r>
              <w:t xml:space="preserve">Воспитатели </w:t>
            </w:r>
          </w:p>
        </w:tc>
      </w:tr>
      <w:tr w:rsidR="002F2903" w:rsidTr="002F2903">
        <w:trPr>
          <w:trHeight w:val="2433"/>
        </w:trPr>
        <w:tc>
          <w:tcPr>
            <w:tcW w:w="541" w:type="dxa"/>
          </w:tcPr>
          <w:p w:rsidR="002F2903" w:rsidRDefault="002F2903" w:rsidP="00896462">
            <w:r>
              <w:t>7</w:t>
            </w:r>
          </w:p>
        </w:tc>
        <w:tc>
          <w:tcPr>
            <w:tcW w:w="3539" w:type="dxa"/>
          </w:tcPr>
          <w:p w:rsidR="002F2903" w:rsidRDefault="002F2903" w:rsidP="00896462">
            <w:r>
              <w:t>Разместить на сайте образовательной организации информацию о предоставлении психолого-педагогической, медицинской или социальной помощи</w:t>
            </w:r>
          </w:p>
        </w:tc>
        <w:tc>
          <w:tcPr>
            <w:tcW w:w="2693" w:type="dxa"/>
          </w:tcPr>
          <w:p w:rsidR="002F2903" w:rsidRDefault="002F2903" w:rsidP="00896462">
            <w:r>
              <w:t xml:space="preserve">Выполнение перспективного плана работы педагога </w:t>
            </w:r>
            <w:proofErr w:type="gramStart"/>
            <w:r>
              <w:t>–п</w:t>
            </w:r>
            <w:proofErr w:type="gramEnd"/>
            <w:r>
              <w:t>сихолога.</w:t>
            </w:r>
          </w:p>
          <w:p w:rsidR="002F2903" w:rsidRDefault="002F2903" w:rsidP="002F2903">
            <w:r>
              <w:t xml:space="preserve">Совершенствовать работу консультативного пункта </w:t>
            </w:r>
          </w:p>
          <w:p w:rsidR="002F2903" w:rsidRDefault="002F2903" w:rsidP="002F2903"/>
        </w:tc>
        <w:tc>
          <w:tcPr>
            <w:tcW w:w="1792" w:type="dxa"/>
          </w:tcPr>
          <w:p w:rsidR="002F2903" w:rsidRDefault="002F2903" w:rsidP="00896462">
            <w:r>
              <w:t>Постоянно</w:t>
            </w:r>
          </w:p>
        </w:tc>
        <w:tc>
          <w:tcPr>
            <w:tcW w:w="2141" w:type="dxa"/>
          </w:tcPr>
          <w:p w:rsidR="002F2903" w:rsidRDefault="00BC1FC3" w:rsidP="00C14C5C">
            <w:r>
              <w:t xml:space="preserve">Методист </w:t>
            </w:r>
          </w:p>
          <w:p w:rsidR="002F2903" w:rsidRDefault="002F2903" w:rsidP="00C14C5C">
            <w:r>
              <w:t>Педагог-психолог</w:t>
            </w:r>
          </w:p>
        </w:tc>
      </w:tr>
      <w:tr w:rsidR="002F2903" w:rsidTr="002F2903">
        <w:trPr>
          <w:trHeight w:val="883"/>
        </w:trPr>
        <w:tc>
          <w:tcPr>
            <w:tcW w:w="541" w:type="dxa"/>
          </w:tcPr>
          <w:p w:rsidR="002F2903" w:rsidRDefault="002F2903" w:rsidP="00896462">
            <w:r>
              <w:t>8</w:t>
            </w:r>
          </w:p>
        </w:tc>
        <w:tc>
          <w:tcPr>
            <w:tcW w:w="3539" w:type="dxa"/>
          </w:tcPr>
          <w:p w:rsidR="002F2903" w:rsidRDefault="002F2903" w:rsidP="00896462">
            <w:r>
              <w:t>Предусмотреть возможность создания комфортных условий для обучения обучающихся с ОВЗ</w:t>
            </w:r>
          </w:p>
        </w:tc>
        <w:tc>
          <w:tcPr>
            <w:tcW w:w="2693" w:type="dxa"/>
          </w:tcPr>
          <w:p w:rsidR="002F2903" w:rsidRDefault="002F2903" w:rsidP="002F2903">
            <w:r>
              <w:t>Оказание психологической и другой консультационной помощи воспитанникам с ОВЗ</w:t>
            </w:r>
          </w:p>
          <w:p w:rsidR="002F2903" w:rsidRDefault="002F2903" w:rsidP="002F2903"/>
          <w:p w:rsidR="002F2903" w:rsidRDefault="002F2903" w:rsidP="002F2903"/>
        </w:tc>
        <w:tc>
          <w:tcPr>
            <w:tcW w:w="1792" w:type="dxa"/>
          </w:tcPr>
          <w:p w:rsidR="002F2903" w:rsidRDefault="002F2903" w:rsidP="00896462">
            <w:r>
              <w:t xml:space="preserve">Постоянно </w:t>
            </w:r>
          </w:p>
        </w:tc>
        <w:tc>
          <w:tcPr>
            <w:tcW w:w="2141" w:type="dxa"/>
          </w:tcPr>
          <w:p w:rsidR="002F2903" w:rsidRDefault="00BC1FC3" w:rsidP="00C14C5C">
            <w:r>
              <w:t xml:space="preserve">Методист </w:t>
            </w:r>
          </w:p>
          <w:p w:rsidR="002F2903" w:rsidRDefault="002F2903" w:rsidP="00C14C5C">
            <w:r>
              <w:t>Педагог-психолог</w:t>
            </w:r>
          </w:p>
        </w:tc>
      </w:tr>
    </w:tbl>
    <w:p w:rsidR="009E1A3A" w:rsidRPr="00896462" w:rsidRDefault="009E1A3A" w:rsidP="00896462"/>
    <w:sectPr w:rsidR="009E1A3A" w:rsidRPr="00896462" w:rsidSect="0089646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16"/>
    <w:rsid w:val="00034863"/>
    <w:rsid w:val="00043526"/>
    <w:rsid w:val="00127788"/>
    <w:rsid w:val="00160BFC"/>
    <w:rsid w:val="001A682D"/>
    <w:rsid w:val="001E166D"/>
    <w:rsid w:val="001E5D91"/>
    <w:rsid w:val="001E6842"/>
    <w:rsid w:val="00236B37"/>
    <w:rsid w:val="0028560E"/>
    <w:rsid w:val="002F2903"/>
    <w:rsid w:val="00304816"/>
    <w:rsid w:val="003A2589"/>
    <w:rsid w:val="003F58CE"/>
    <w:rsid w:val="0050570C"/>
    <w:rsid w:val="005865F3"/>
    <w:rsid w:val="005A1EAF"/>
    <w:rsid w:val="005A2176"/>
    <w:rsid w:val="005D34CD"/>
    <w:rsid w:val="005F32C9"/>
    <w:rsid w:val="005F3D09"/>
    <w:rsid w:val="00636C7F"/>
    <w:rsid w:val="006E714D"/>
    <w:rsid w:val="00770B83"/>
    <w:rsid w:val="00813D78"/>
    <w:rsid w:val="008408FA"/>
    <w:rsid w:val="00861B84"/>
    <w:rsid w:val="00862E83"/>
    <w:rsid w:val="00874469"/>
    <w:rsid w:val="00896462"/>
    <w:rsid w:val="008B70AC"/>
    <w:rsid w:val="00981524"/>
    <w:rsid w:val="009B72BB"/>
    <w:rsid w:val="009E1A3A"/>
    <w:rsid w:val="009E50CE"/>
    <w:rsid w:val="00A75F44"/>
    <w:rsid w:val="00A9698D"/>
    <w:rsid w:val="00AB1E28"/>
    <w:rsid w:val="00AB69DD"/>
    <w:rsid w:val="00AC2163"/>
    <w:rsid w:val="00AD1D45"/>
    <w:rsid w:val="00B469BD"/>
    <w:rsid w:val="00B87C85"/>
    <w:rsid w:val="00B95E75"/>
    <w:rsid w:val="00BC1FC3"/>
    <w:rsid w:val="00BF298F"/>
    <w:rsid w:val="00C617AC"/>
    <w:rsid w:val="00D156AB"/>
    <w:rsid w:val="00D72769"/>
    <w:rsid w:val="00DD5396"/>
    <w:rsid w:val="00ED5215"/>
    <w:rsid w:val="00EE5D98"/>
    <w:rsid w:val="00F318C3"/>
    <w:rsid w:val="00F47786"/>
    <w:rsid w:val="00F81E0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6462"/>
    <w:pPr>
      <w:keepNext/>
      <w:jc w:val="center"/>
      <w:outlineLvl w:val="1"/>
    </w:pPr>
    <w:rPr>
      <w:rFonts w:ascii="Arial" w:hAnsi="Arial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6462"/>
    <w:rPr>
      <w:rFonts w:ascii="Arial" w:eastAsia="Times New Roman" w:hAnsi="Arial" w:cs="Times New Roman"/>
      <w:b/>
      <w:sz w:val="3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6462"/>
    <w:pPr>
      <w:keepNext/>
      <w:jc w:val="center"/>
      <w:outlineLvl w:val="1"/>
    </w:pPr>
    <w:rPr>
      <w:rFonts w:ascii="Arial" w:hAnsi="Arial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6462"/>
    <w:rPr>
      <w:rFonts w:ascii="Arial" w:eastAsia="Times New Roman" w:hAnsi="Arial" w:cs="Times New Roman"/>
      <w:b/>
      <w:sz w:val="3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A8F05B-9B3A-4440-92EA-BD30BD3F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dcterms:created xsi:type="dcterms:W3CDTF">2017-11-02T13:37:00Z</dcterms:created>
  <dcterms:modified xsi:type="dcterms:W3CDTF">2018-02-19T12:20:00Z</dcterms:modified>
</cp:coreProperties>
</file>